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600" w:rsidRPr="000C2DDC" w:rsidRDefault="000C2DDC">
      <w:pPr>
        <w:rPr>
          <w:sz w:val="48"/>
          <w:szCs w:val="48"/>
        </w:rPr>
      </w:pPr>
      <w:bookmarkStart w:id="0" w:name="_GoBack"/>
      <w:r w:rsidRPr="000C2DDC">
        <w:rPr>
          <w:sz w:val="48"/>
          <w:szCs w:val="48"/>
        </w:rPr>
        <w:t>Question 1</w:t>
      </w:r>
    </w:p>
    <w:bookmarkEnd w:id="0"/>
    <w:p w:rsidR="000C2DDC" w:rsidRDefault="000C2DDC" w:rsidP="000C2DD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Johns-Manville Corporation is a profitable company that makes a variety of building and other products. It was a major producer of asbestos, which was used for insulation in buildings and for a variety of other uses. It has been medically proven that excessive exposure to asbestos causes asbestosis, a fatal lung disease. Thousands of employees of the company and consumers who were exposed to asbestos and contracted this fatal disease sued the company for damages. Eventually, the lawsuits were being filed at a rate of more than 400 per week.</w:t>
      </w:r>
      <w:r>
        <w:rPr>
          <w:rFonts w:ascii="Helvetica Neue" w:hAnsi="Helvetica Neue"/>
          <w:color w:val="2D3B45"/>
        </w:rPr>
        <w:br/>
      </w:r>
      <w:r>
        <w:rPr>
          <w:rFonts w:ascii="Helvetica Neue" w:hAnsi="Helvetica Neue"/>
          <w:color w:val="2D3B45"/>
        </w:rPr>
        <w:br/>
        <w:t>In response to the claims, Johns-Manville Corporation filed for reorganization bankruptcy. It argued that if it did not, an otherwise viable company that provided thousands of jobs and served a useful purpose in this country would be destroyed and that without the declaration of bankruptcy, a few of the plaintiffs who first filed their lawsuits would win awards for hundreds of millions of dollars, leaving nothing for the remainder of the plaintiffs. Under the bankruptcy courts protection, the company was restructured to survive. As part of the release from bankruptcy, the company contributed money to a fund to pay current and future claimants. The fund was not large enough to pay all injured persons the full amounts of their claims. Is Johns-Manville liable for negligence? Is it ethical for Johns-Manville to declare bankruptcy? Has it met its duty of social responsibility in this case? </w:t>
      </w:r>
      <w:r>
        <w:rPr>
          <w:rStyle w:val="Emphasis"/>
          <w:rFonts w:ascii="Helvetica Neue" w:hAnsi="Helvetica Neue"/>
          <w:color w:val="2D3B45"/>
        </w:rPr>
        <w:t>In re Johns Manville Corporation,</w:t>
      </w:r>
      <w:r>
        <w:rPr>
          <w:rFonts w:ascii="Helvetica Neue" w:hAnsi="Helvetica Neue"/>
          <w:color w:val="2D3B45"/>
        </w:rPr>
        <w:t xml:space="preserve"> 36 B.R. 727, 1984 </w:t>
      </w:r>
      <w:proofErr w:type="spellStart"/>
      <w:r>
        <w:rPr>
          <w:rFonts w:ascii="Helvetica Neue" w:hAnsi="Helvetica Neue"/>
          <w:color w:val="2D3B45"/>
        </w:rPr>
        <w:t>Bankr</w:t>
      </w:r>
      <w:proofErr w:type="spellEnd"/>
      <w:r>
        <w:rPr>
          <w:rFonts w:ascii="Helvetica Neue" w:hAnsi="Helvetica Neue"/>
          <w:color w:val="2D3B45"/>
        </w:rPr>
        <w:t>. Lexis 6384 (United States Bankruptcy Court for the Southern District of New York)</w:t>
      </w:r>
    </w:p>
    <w:p w:rsidR="000C2DDC" w:rsidRPr="000C2DDC" w:rsidRDefault="000C2DDC" w:rsidP="000C2DDC">
      <w:pPr>
        <w:pStyle w:val="NormalWeb"/>
        <w:shd w:val="clear" w:color="auto" w:fill="FFFFFF"/>
        <w:spacing w:before="180" w:beforeAutospacing="0" w:after="180" w:afterAutospacing="0"/>
        <w:rPr>
          <w:rFonts w:ascii="Helvetica Neue" w:hAnsi="Helvetica Neue"/>
          <w:b/>
          <w:color w:val="2D3B45"/>
          <w:sz w:val="28"/>
          <w:szCs w:val="28"/>
        </w:rPr>
      </w:pPr>
      <w:r w:rsidRPr="000C2DDC">
        <w:rPr>
          <w:rStyle w:val="stepbox"/>
          <w:rFonts w:ascii="Helvetica Neue" w:hAnsi="Helvetica Neue"/>
          <w:color w:val="2D3B45"/>
          <w:sz w:val="28"/>
          <w:szCs w:val="28"/>
        </w:rPr>
        <w:t> </w:t>
      </w:r>
      <w:r w:rsidRPr="000C2DDC">
        <w:rPr>
          <w:rStyle w:val="Strong"/>
          <w:rFonts w:ascii="Helvetica Neue" w:hAnsi="Helvetica Neue"/>
          <w:b w:val="0"/>
          <w:color w:val="2D3B45"/>
          <w:sz w:val="28"/>
          <w:szCs w:val="28"/>
        </w:rPr>
        <w:t>Write a short summary of your findings and opinions.</w:t>
      </w:r>
    </w:p>
    <w:p w:rsidR="000C2DDC" w:rsidRDefault="000C2DDC" w:rsidP="000C2DDC">
      <w:pPr>
        <w:rPr>
          <w:rFonts w:ascii="Times New Roman" w:hAnsi="Times New Roman" w:cs="Times New Roman"/>
          <w:color w:val="000000" w:themeColor="text1"/>
          <w:sz w:val="28"/>
          <w:szCs w:val="28"/>
        </w:rPr>
      </w:pPr>
      <w:r w:rsidRPr="000C2DDC">
        <w:rPr>
          <w:rStyle w:val="Strong"/>
          <w:rFonts w:ascii="Times New Roman" w:hAnsi="Times New Roman" w:cs="Times New Roman"/>
          <w:b w:val="0"/>
          <w:color w:val="2D3B45"/>
          <w:sz w:val="28"/>
          <w:szCs w:val="28"/>
        </w:rPr>
        <w:t>DO NOT PLAGIARIZE</w:t>
      </w:r>
      <w:r w:rsidRPr="000C2DDC">
        <w:rPr>
          <w:rStyle w:val="Strong"/>
          <w:rFonts w:ascii="Times New Roman" w:hAnsi="Times New Roman" w:cs="Times New Roman"/>
          <w:color w:val="2D3B45"/>
          <w:sz w:val="28"/>
          <w:szCs w:val="28"/>
        </w:rPr>
        <w:t>.</w:t>
      </w:r>
      <w:r w:rsidRPr="000C2DDC">
        <w:rPr>
          <w:rFonts w:ascii="Times New Roman" w:hAnsi="Times New Roman" w:cs="Times New Roman"/>
          <w:color w:val="2D3B45"/>
          <w:sz w:val="28"/>
          <w:szCs w:val="28"/>
        </w:rPr>
        <w:t> </w:t>
      </w:r>
      <w:r w:rsidRPr="000C2DDC">
        <w:rPr>
          <w:rFonts w:ascii="Times New Roman" w:hAnsi="Times New Roman" w:cs="Times New Roman"/>
          <w:color w:val="000000" w:themeColor="text1"/>
          <w:sz w:val="28"/>
          <w:szCs w:val="28"/>
        </w:rPr>
        <w:t xml:space="preserve">RESPONSE MUST BE IN A </w:t>
      </w:r>
      <w:proofErr w:type="gramStart"/>
      <w:r w:rsidRPr="000C2DDC">
        <w:rPr>
          <w:rFonts w:ascii="Times New Roman" w:hAnsi="Times New Roman" w:cs="Times New Roman"/>
          <w:color w:val="000000" w:themeColor="text1"/>
          <w:sz w:val="28"/>
          <w:szCs w:val="28"/>
        </w:rPr>
        <w:t>DOUBLE SPACED</w:t>
      </w:r>
      <w:proofErr w:type="gramEnd"/>
      <w:r w:rsidRPr="000C2DDC">
        <w:rPr>
          <w:rFonts w:ascii="Times New Roman" w:hAnsi="Times New Roman" w:cs="Times New Roman"/>
          <w:color w:val="000000" w:themeColor="text1"/>
          <w:sz w:val="28"/>
          <w:szCs w:val="28"/>
        </w:rPr>
        <w:t xml:space="preserve"> WORD DOCUMENT</w:t>
      </w:r>
      <w:r w:rsidRPr="000C2DD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Pr>
          <w:rFonts w:ascii="Times New Roman" w:eastAsia="Times New Roman" w:hAnsi="Times New Roman" w:cs="Times New Roman"/>
          <w:color w:val="2D3B45"/>
          <w:sz w:val="28"/>
          <w:szCs w:val="28"/>
          <w:shd w:val="clear" w:color="auto" w:fill="FFFFFF"/>
        </w:rPr>
        <w:t>30</w:t>
      </w:r>
      <w:r w:rsidRPr="000C2DDC">
        <w:rPr>
          <w:rFonts w:ascii="Times New Roman" w:eastAsia="Times New Roman" w:hAnsi="Times New Roman" w:cs="Times New Roman"/>
          <w:color w:val="2D3B45"/>
          <w:sz w:val="28"/>
          <w:szCs w:val="28"/>
          <w:shd w:val="clear" w:color="auto" w:fill="FFFFFF"/>
        </w:rPr>
        <w:t>0 word minimum</w:t>
      </w:r>
      <w:r>
        <w:rPr>
          <w:rFonts w:ascii="Times New Roman" w:eastAsia="Times New Roman" w:hAnsi="Times New Roman" w:cs="Times New Roman"/>
          <w:color w:val="2D3B45"/>
          <w:sz w:val="28"/>
          <w:szCs w:val="28"/>
          <w:shd w:val="clear" w:color="auto" w:fill="FFFFFF"/>
        </w:rPr>
        <w:t>)</w:t>
      </w:r>
      <w:r w:rsidRPr="000C2DDC">
        <w:rPr>
          <w:rFonts w:ascii="Times New Roman" w:hAnsi="Times New Roman" w:cs="Times New Roman"/>
          <w:color w:val="000000" w:themeColor="text1"/>
          <w:sz w:val="28"/>
          <w:szCs w:val="28"/>
        </w:rPr>
        <w:t>. IN TIMES NEW ROMAN FONT SIZE 12.</w:t>
      </w: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Default="000C2DDC" w:rsidP="000C2DDC">
      <w:pPr>
        <w:rPr>
          <w:rFonts w:ascii="Times New Roman" w:hAnsi="Times New Roman" w:cs="Times New Roman"/>
          <w:color w:val="000000" w:themeColor="text1"/>
          <w:sz w:val="28"/>
          <w:szCs w:val="28"/>
        </w:rPr>
      </w:pPr>
    </w:p>
    <w:p w:rsidR="000C2DDC" w:rsidRPr="000C2DDC" w:rsidRDefault="000C2DDC" w:rsidP="000C2DDC">
      <w:pPr>
        <w:rPr>
          <w:rFonts w:ascii="Times New Roman" w:hAnsi="Times New Roman" w:cs="Times New Roman"/>
          <w:color w:val="000000" w:themeColor="text1"/>
          <w:sz w:val="48"/>
          <w:szCs w:val="48"/>
        </w:rPr>
      </w:pPr>
      <w:r w:rsidRPr="000C2DDC">
        <w:rPr>
          <w:rFonts w:ascii="Times New Roman" w:hAnsi="Times New Roman" w:cs="Times New Roman"/>
          <w:color w:val="000000" w:themeColor="text1"/>
          <w:sz w:val="48"/>
          <w:szCs w:val="48"/>
        </w:rPr>
        <w:t>Question 2</w:t>
      </w:r>
    </w:p>
    <w:p w:rsidR="000C2DDC" w:rsidRPr="000C2DDC" w:rsidRDefault="000C2DDC" w:rsidP="000C2DDC">
      <w:pPr>
        <w:shd w:val="clear" w:color="auto" w:fill="FFFFFF"/>
        <w:spacing w:before="180"/>
        <w:rPr>
          <w:rFonts w:ascii="Helvetica Neue" w:eastAsia="Times New Roman" w:hAnsi="Helvetica Neue" w:cs="Times New Roman"/>
          <w:color w:val="2D3B45"/>
        </w:rPr>
      </w:pPr>
      <w:r w:rsidRPr="000C2DDC">
        <w:rPr>
          <w:rFonts w:ascii="Helvetica Neue" w:eastAsia="Times New Roman" w:hAnsi="Helvetica Neue" w:cs="Times New Roman"/>
          <w:color w:val="2D3B45"/>
        </w:rPr>
        <w:t>Research the following topic and post a short (250-word) response to the prompt on the discussion board: Research the </w:t>
      </w:r>
      <w:r w:rsidRPr="000C2DDC">
        <w:rPr>
          <w:rFonts w:ascii="Helvetica Neue" w:eastAsia="Times New Roman" w:hAnsi="Helvetica Neue" w:cs="Times New Roman"/>
          <w:i/>
          <w:iCs/>
          <w:color w:val="2D3B45"/>
        </w:rPr>
        <w:t>New York Times Magazine, </w:t>
      </w:r>
      <w:r w:rsidRPr="000C2DDC">
        <w:rPr>
          <w:rFonts w:ascii="Helvetica Neue" w:eastAsia="Times New Roman" w:hAnsi="Helvetica Neue" w:cs="Times New Roman"/>
          <w:color w:val="2D3B45"/>
        </w:rPr>
        <w:t>September 13, 1970 article written by recognized economic expert Milton Friedman titled "The Social Responsibility of Business Is to Increase Profits". Do you agree or disagree with his conclusions? Can goals of a business sometimes conflict with the goals of society and/or a community? DO NOT PLAGIARIZE.</w:t>
      </w:r>
    </w:p>
    <w:p w:rsidR="000C2DDC" w:rsidRPr="000C2DDC" w:rsidRDefault="000C2DDC" w:rsidP="000C2DDC">
      <w:pPr>
        <w:rPr>
          <w:rFonts w:ascii="Times New Roman" w:eastAsia="Times New Roman" w:hAnsi="Times New Roman" w:cs="Times New Roman"/>
        </w:rPr>
      </w:pPr>
      <w:r w:rsidRPr="000C2DDC">
        <w:rPr>
          <w:rFonts w:ascii="Helvetica Neue" w:eastAsia="Times New Roman" w:hAnsi="Helvetica Neue" w:cs="Times New Roman"/>
          <w:color w:val="2D3B45"/>
          <w:shd w:val="clear" w:color="auto" w:fill="FFFFFF"/>
        </w:rPr>
        <w:br/>
      </w:r>
    </w:p>
    <w:p w:rsidR="000C2DDC" w:rsidRPr="000C2DDC" w:rsidRDefault="000C2DDC" w:rsidP="000C2DDC">
      <w:pPr>
        <w:rPr>
          <w:rFonts w:ascii="Times New Roman" w:eastAsia="Times New Roman" w:hAnsi="Times New Roman" w:cs="Times New Roman"/>
          <w:sz w:val="28"/>
          <w:szCs w:val="28"/>
        </w:rPr>
      </w:pPr>
    </w:p>
    <w:p w:rsidR="000C2DDC" w:rsidRDefault="000C2DDC"/>
    <w:sectPr w:rsidR="000C2DDC"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DC"/>
    <w:rsid w:val="000C2DDC"/>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710E6"/>
  <w14:defaultImageDpi w14:val="32767"/>
  <w15:chartTrackingRefBased/>
  <w15:docId w15:val="{2BB12F46-EB53-9C47-A402-79A04D0ED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2DD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0C2DDC"/>
    <w:rPr>
      <w:i/>
      <w:iCs/>
    </w:rPr>
  </w:style>
  <w:style w:type="character" w:customStyle="1" w:styleId="stepbox">
    <w:name w:val="step_box"/>
    <w:basedOn w:val="DefaultParagraphFont"/>
    <w:rsid w:val="000C2DDC"/>
  </w:style>
  <w:style w:type="character" w:styleId="Strong">
    <w:name w:val="Strong"/>
    <w:basedOn w:val="DefaultParagraphFont"/>
    <w:uiPriority w:val="22"/>
    <w:qFormat/>
    <w:rsid w:val="000C2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31454">
      <w:bodyDiv w:val="1"/>
      <w:marLeft w:val="0"/>
      <w:marRight w:val="0"/>
      <w:marTop w:val="0"/>
      <w:marBottom w:val="0"/>
      <w:divBdr>
        <w:top w:val="none" w:sz="0" w:space="0" w:color="auto"/>
        <w:left w:val="none" w:sz="0" w:space="0" w:color="auto"/>
        <w:bottom w:val="none" w:sz="0" w:space="0" w:color="auto"/>
        <w:right w:val="none" w:sz="0" w:space="0" w:color="auto"/>
      </w:divBdr>
    </w:div>
    <w:div w:id="1210649288">
      <w:bodyDiv w:val="1"/>
      <w:marLeft w:val="0"/>
      <w:marRight w:val="0"/>
      <w:marTop w:val="0"/>
      <w:marBottom w:val="0"/>
      <w:divBdr>
        <w:top w:val="none" w:sz="0" w:space="0" w:color="auto"/>
        <w:left w:val="none" w:sz="0" w:space="0" w:color="auto"/>
        <w:bottom w:val="none" w:sz="0" w:space="0" w:color="auto"/>
        <w:right w:val="none" w:sz="0" w:space="0" w:color="auto"/>
      </w:divBdr>
    </w:div>
    <w:div w:id="20423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2019-04-13T14:39:00Z</dcterms:created>
  <dcterms:modified xsi:type="dcterms:W3CDTF">2019-04-13T14:43:00Z</dcterms:modified>
</cp:coreProperties>
</file>